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6D5" w:rsidRPr="00DE54FF" w:rsidRDefault="004A26D5" w:rsidP="004A26D5">
      <w:pPr>
        <w:pStyle w:val="ConsPlusNormal"/>
        <w:ind w:firstLine="0"/>
        <w:jc w:val="right"/>
        <w:rPr>
          <w:rFonts w:ascii="Times New Roman" w:hAnsi="Times New Roman" w:cs="Times New Roman"/>
        </w:rPr>
      </w:pPr>
      <w:r w:rsidRPr="00DE54FF">
        <w:rPr>
          <w:rFonts w:ascii="Times New Roman" w:hAnsi="Times New Roman" w:cs="Times New Roman"/>
          <w:color w:val="000000"/>
        </w:rPr>
        <w:t>Приложение № 2</w:t>
      </w:r>
    </w:p>
    <w:p w:rsidR="004A26D5" w:rsidRDefault="004A26D5" w:rsidP="004A26D5">
      <w:pPr>
        <w:spacing w:line="276" w:lineRule="auto"/>
        <w:jc w:val="right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к </w:t>
      </w:r>
      <w:r w:rsidRPr="00DE54FF">
        <w:rPr>
          <w:bCs/>
          <w:color w:val="000000"/>
          <w:sz w:val="20"/>
          <w:szCs w:val="20"/>
        </w:rPr>
        <w:t>Положени</w:t>
      </w:r>
      <w:r>
        <w:rPr>
          <w:bCs/>
          <w:color w:val="000000"/>
          <w:sz w:val="20"/>
          <w:szCs w:val="20"/>
        </w:rPr>
        <w:t>ю</w:t>
      </w:r>
      <w:r w:rsidRPr="00DE54FF">
        <w:rPr>
          <w:bCs/>
          <w:color w:val="000000"/>
          <w:sz w:val="20"/>
          <w:szCs w:val="20"/>
        </w:rPr>
        <w:t xml:space="preserve"> о </w:t>
      </w:r>
      <w:proofErr w:type="gramStart"/>
      <w:r w:rsidRPr="00DE54FF">
        <w:rPr>
          <w:bCs/>
          <w:color w:val="000000"/>
          <w:sz w:val="20"/>
          <w:szCs w:val="20"/>
        </w:rPr>
        <w:t>муниципальном</w:t>
      </w:r>
      <w:proofErr w:type="gramEnd"/>
      <w:r w:rsidRPr="00DE54FF">
        <w:rPr>
          <w:bCs/>
          <w:color w:val="000000"/>
          <w:sz w:val="20"/>
          <w:szCs w:val="20"/>
        </w:rPr>
        <w:t xml:space="preserve"> </w:t>
      </w:r>
    </w:p>
    <w:p w:rsidR="004A26D5" w:rsidRDefault="004A26D5" w:rsidP="004A26D5">
      <w:pPr>
        <w:spacing w:line="276" w:lineRule="auto"/>
        <w:jc w:val="right"/>
        <w:rPr>
          <w:color w:val="000000"/>
          <w:sz w:val="20"/>
          <w:szCs w:val="20"/>
        </w:rPr>
      </w:pPr>
      <w:r w:rsidRPr="00DE54FF">
        <w:rPr>
          <w:bCs/>
          <w:color w:val="000000"/>
          <w:sz w:val="20"/>
          <w:szCs w:val="20"/>
        </w:rPr>
        <w:t xml:space="preserve">земельном </w:t>
      </w:r>
      <w:proofErr w:type="gramStart"/>
      <w:r w:rsidRPr="00DE54FF">
        <w:rPr>
          <w:bCs/>
          <w:color w:val="000000"/>
          <w:sz w:val="20"/>
          <w:szCs w:val="20"/>
        </w:rPr>
        <w:t>контроле</w:t>
      </w:r>
      <w:proofErr w:type="gramEnd"/>
      <w:r>
        <w:rPr>
          <w:bCs/>
          <w:color w:val="000000"/>
          <w:sz w:val="20"/>
          <w:szCs w:val="20"/>
        </w:rPr>
        <w:t xml:space="preserve"> </w:t>
      </w:r>
      <w:r w:rsidRPr="00DE54FF">
        <w:rPr>
          <w:bCs/>
          <w:color w:val="000000"/>
          <w:sz w:val="20"/>
          <w:szCs w:val="20"/>
        </w:rPr>
        <w:t>в границах</w:t>
      </w:r>
      <w:r w:rsidRPr="00DE54FF">
        <w:rPr>
          <w:color w:val="000000"/>
          <w:sz w:val="20"/>
          <w:szCs w:val="20"/>
        </w:rPr>
        <w:t xml:space="preserve"> </w:t>
      </w:r>
    </w:p>
    <w:p w:rsidR="004A26D5" w:rsidRDefault="004A26D5" w:rsidP="004A26D5">
      <w:pPr>
        <w:spacing w:line="276" w:lineRule="auto"/>
        <w:jc w:val="right"/>
        <w:rPr>
          <w:bCs/>
          <w:color w:val="000000"/>
          <w:sz w:val="20"/>
          <w:szCs w:val="20"/>
        </w:rPr>
      </w:pPr>
      <w:r w:rsidRPr="00DE54FF">
        <w:rPr>
          <w:bCs/>
          <w:color w:val="000000"/>
          <w:sz w:val="20"/>
          <w:szCs w:val="20"/>
        </w:rPr>
        <w:t>Виллозского городского поселения</w:t>
      </w:r>
      <w:r>
        <w:rPr>
          <w:bCs/>
          <w:color w:val="000000"/>
          <w:sz w:val="20"/>
          <w:szCs w:val="20"/>
        </w:rPr>
        <w:t>,</w:t>
      </w:r>
    </w:p>
    <w:p w:rsidR="004A26D5" w:rsidRPr="00DE54FF" w:rsidRDefault="004A26D5" w:rsidP="004A26D5">
      <w:pPr>
        <w:spacing w:line="276" w:lineRule="auto"/>
        <w:jc w:val="right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утв. Решением СД  ВГП №30 от 23.09.2021</w:t>
      </w:r>
    </w:p>
    <w:p w:rsidR="004A26D5" w:rsidRDefault="004A26D5" w:rsidP="004A26D5">
      <w:pPr>
        <w:pStyle w:val="ConsPlusTitle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A26D5" w:rsidRPr="004049D8" w:rsidRDefault="004A26D5" w:rsidP="004A26D5">
      <w:pPr>
        <w:pStyle w:val="ConsPlusTitle"/>
        <w:jc w:val="center"/>
        <w:rPr>
          <w:rFonts w:ascii="Times New Roman" w:hAnsi="Times New Roman" w:cs="Times New Roman"/>
        </w:rPr>
      </w:pPr>
      <w:r w:rsidRPr="004049D8">
        <w:rPr>
          <w:rFonts w:ascii="Times New Roman" w:hAnsi="Times New Roman" w:cs="Times New Roman"/>
          <w:color w:val="000000"/>
          <w:sz w:val="28"/>
          <w:szCs w:val="28"/>
        </w:rPr>
        <w:t>Индикаторы риска нарушения обязательных требований, используемые для определения необходимости проведения внеплановых</w:t>
      </w:r>
    </w:p>
    <w:p w:rsidR="004A26D5" w:rsidRPr="004049D8" w:rsidRDefault="004A26D5" w:rsidP="004A26D5">
      <w:pPr>
        <w:pStyle w:val="ConsPlusTitle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049D8">
        <w:rPr>
          <w:rFonts w:ascii="Times New Roman" w:hAnsi="Times New Roman" w:cs="Times New Roman"/>
          <w:color w:val="000000"/>
          <w:sz w:val="28"/>
          <w:szCs w:val="28"/>
        </w:rPr>
        <w:t xml:space="preserve">проверок при осуществлении администрацией </w:t>
      </w:r>
      <w:r w:rsidRPr="00657CE5">
        <w:rPr>
          <w:rFonts w:ascii="Times New Roman" w:hAnsi="Times New Roman" w:cs="Times New Roman"/>
          <w:color w:val="000000"/>
          <w:sz w:val="28"/>
          <w:szCs w:val="28"/>
        </w:rPr>
        <w:t xml:space="preserve">Виллозского городского поселения </w:t>
      </w:r>
      <w:r w:rsidRPr="004049D8">
        <w:rPr>
          <w:rFonts w:ascii="Times New Roman" w:hAnsi="Times New Roman" w:cs="Times New Roman"/>
          <w:color w:val="000000"/>
          <w:sz w:val="28"/>
          <w:szCs w:val="28"/>
        </w:rPr>
        <w:t>муниципального земельного контроля</w:t>
      </w:r>
    </w:p>
    <w:p w:rsidR="004A26D5" w:rsidRPr="004049D8" w:rsidRDefault="004A26D5" w:rsidP="004A26D5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</w:rPr>
      </w:pPr>
    </w:p>
    <w:p w:rsidR="004A26D5" w:rsidRPr="004049D8" w:rsidRDefault="004A26D5" w:rsidP="004A26D5">
      <w:pPr>
        <w:pStyle w:val="ConsPlusNormal"/>
        <w:ind w:firstLine="0"/>
        <w:jc w:val="both"/>
        <w:rPr>
          <w:rFonts w:ascii="Times New Roman" w:hAnsi="Times New Roman" w:cs="Times New Roman"/>
          <w:color w:val="000000"/>
        </w:rPr>
      </w:pPr>
    </w:p>
    <w:p w:rsidR="004A26D5" w:rsidRPr="004049D8" w:rsidRDefault="004A26D5" w:rsidP="004A26D5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4049D8">
        <w:rPr>
          <w:rFonts w:ascii="Times New Roman" w:hAnsi="Times New Roman" w:cs="Times New Roman"/>
          <w:color w:val="000000"/>
          <w:sz w:val="28"/>
          <w:szCs w:val="28"/>
        </w:rPr>
        <w:t>1. Несоответствие площади используемого гражданином, юридическим лицом, индивидуальным предпринимателем земельного участка площади земельного участка, сведения о которой содержатся в Едином государственном реестре недвижимости.</w:t>
      </w:r>
    </w:p>
    <w:p w:rsidR="004A26D5" w:rsidRPr="004049D8" w:rsidRDefault="004A26D5" w:rsidP="004A26D5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4049D8">
        <w:rPr>
          <w:rFonts w:ascii="Times New Roman" w:hAnsi="Times New Roman" w:cs="Times New Roman"/>
          <w:color w:val="000000"/>
          <w:sz w:val="28"/>
          <w:szCs w:val="28"/>
        </w:rPr>
        <w:t>2. Отсутствие в Едином государственном реестре недвижимости сведений о правах на используемый гражданином, юридическим лицом, индивидуальным предпринимателем земельный участок.</w:t>
      </w:r>
    </w:p>
    <w:p w:rsidR="004A26D5" w:rsidRPr="004049D8" w:rsidRDefault="004A26D5" w:rsidP="004A26D5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4049D8">
        <w:rPr>
          <w:rFonts w:ascii="Times New Roman" w:hAnsi="Times New Roman" w:cs="Times New Roman"/>
          <w:color w:val="000000"/>
          <w:sz w:val="28"/>
          <w:szCs w:val="28"/>
        </w:rPr>
        <w:t>3. Несоответствие использования гражданином, юридическим лицом, индивидуальным предпринимателем земельного участка целевому назначению в соответствии с его принадлежностью к той или иной категории земель и (или) видам разрешенного использования земельного участка.</w:t>
      </w:r>
    </w:p>
    <w:p w:rsidR="004A26D5" w:rsidRPr="004049D8" w:rsidRDefault="004A26D5" w:rsidP="004A26D5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4049D8">
        <w:rPr>
          <w:rFonts w:ascii="Times New Roman" w:hAnsi="Times New Roman" w:cs="Times New Roman"/>
          <w:color w:val="000000"/>
          <w:sz w:val="28"/>
          <w:szCs w:val="28"/>
        </w:rPr>
        <w:t>4. Отсутствие объектов капитального строительства, ведения строительных работ, связанных с возведением объектов капитального строительства на земельном участке, предназначенном для жилищного или иного строительства.</w:t>
      </w:r>
    </w:p>
    <w:p w:rsidR="004A26D5" w:rsidRPr="004049D8" w:rsidRDefault="004A26D5" w:rsidP="004A26D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49D8">
        <w:rPr>
          <w:rFonts w:ascii="Times New Roman" w:hAnsi="Times New Roman" w:cs="Times New Roman"/>
          <w:color w:val="000000"/>
          <w:sz w:val="28"/>
          <w:szCs w:val="28"/>
        </w:rPr>
        <w:t xml:space="preserve">5. Истечение одного года </w:t>
      </w:r>
      <w:proofErr w:type="gramStart"/>
      <w:r w:rsidRPr="004049D8">
        <w:rPr>
          <w:rFonts w:ascii="Times New Roman" w:hAnsi="Times New Roman" w:cs="Times New Roman"/>
          <w:color w:val="000000"/>
          <w:sz w:val="28"/>
          <w:szCs w:val="28"/>
        </w:rPr>
        <w:t>с момента возникновения в результате проведения публичных торгов на основании решения суда об изъятии земельного участка в связи</w:t>
      </w:r>
      <w:proofErr w:type="gramEnd"/>
      <w:r w:rsidRPr="004049D8">
        <w:rPr>
          <w:rFonts w:ascii="Times New Roman" w:hAnsi="Times New Roman" w:cs="Times New Roman"/>
          <w:color w:val="000000"/>
          <w:sz w:val="28"/>
          <w:szCs w:val="28"/>
        </w:rPr>
        <w:t xml:space="preserve"> с неиспользованием по целевому назначению или использованием с нарушением законодательства Российской Федерации права собственности на земельный участок из земель сельскохозяйственного назначения.</w:t>
      </w:r>
    </w:p>
    <w:p w:rsidR="004A26D5" w:rsidRPr="003F4464" w:rsidRDefault="004A26D5" w:rsidP="004A26D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4464">
        <w:rPr>
          <w:rFonts w:ascii="Times New Roman" w:hAnsi="Times New Roman" w:cs="Times New Roman"/>
          <w:color w:val="000000"/>
          <w:sz w:val="28"/>
          <w:szCs w:val="28"/>
        </w:rPr>
        <w:t>6. Неисполнение обязанности по приведению земельного участка в состояние, пригодное для использования по целевому назначению.</w:t>
      </w:r>
    </w:p>
    <w:p w:rsidR="004A26D5" w:rsidRDefault="004A26D5" w:rsidP="004A26D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4464">
        <w:rPr>
          <w:rFonts w:ascii="Times New Roman" w:hAnsi="Times New Roman" w:cs="Times New Roman"/>
          <w:color w:val="000000"/>
          <w:sz w:val="28"/>
          <w:szCs w:val="28"/>
        </w:rPr>
        <w:t>7. Невыполнение установленных требований и обязательных мероприятий по улучшению, защите земель и охране почв от ветровой, водной эрозии и предотвращению других процессов и иного негативного воздействия на окружающую среду, ухудшающих качественное состояние земель.</w:t>
      </w:r>
    </w:p>
    <w:p w:rsidR="00F42176" w:rsidRPr="004A26D5" w:rsidRDefault="004A26D5" w:rsidP="004A26D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26D5">
        <w:rPr>
          <w:rFonts w:ascii="Times New Roman" w:hAnsi="Times New Roman" w:cs="Times New Roman"/>
          <w:color w:val="000000"/>
          <w:sz w:val="28"/>
          <w:szCs w:val="28"/>
        </w:rPr>
        <w:t>8.</w:t>
      </w:r>
      <w:r w:rsidRPr="004A26D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Использование земельного участка на праве постоянного (бессрочного) пользования юридическим лицом, не выполнившим в установленный федеральным </w:t>
      </w:r>
      <w:hyperlink r:id="rId4" w:history="1">
        <w:r w:rsidRPr="004A26D5">
          <w:rPr>
            <w:rFonts w:ascii="Times New Roman" w:eastAsiaTheme="minorHAnsi" w:hAnsi="Times New Roman" w:cs="Times New Roman"/>
            <w:color w:val="0000FF"/>
            <w:sz w:val="28"/>
            <w:szCs w:val="28"/>
            <w:lang w:eastAsia="en-US"/>
          </w:rPr>
          <w:t>законом</w:t>
        </w:r>
      </w:hyperlink>
      <w:r w:rsidRPr="004A26D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срок обязанности по переоформлению такого права на право аренды земельного участка или по приобретению этого земельного участка в собственность.</w:t>
      </w:r>
    </w:p>
    <w:sectPr w:rsidR="00F42176" w:rsidRPr="004A26D5" w:rsidSect="004A26D5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BECD53C-7B2F-4D41-9E7E-661CAF976DD6}"/>
    <w:embedBold r:id="rId2" w:fontKey="{5C5598C8-78B9-4132-8D8A-AAC8F182F3D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616C9DF8-11A6-41DD-9413-EA3BDFDC698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4A26D5"/>
    <w:rsid w:val="00114DC9"/>
    <w:rsid w:val="00185FE5"/>
    <w:rsid w:val="004A26D5"/>
    <w:rsid w:val="00853AAC"/>
    <w:rsid w:val="00BA0DB7"/>
    <w:rsid w:val="00CD4BEF"/>
    <w:rsid w:val="00F42176"/>
    <w:rsid w:val="00FF6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6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4A26D5"/>
    <w:pPr>
      <w:widowControl w:val="0"/>
      <w:suppressAutoHyphens/>
      <w:autoSpaceDE w:val="0"/>
      <w:spacing w:after="0" w:line="240" w:lineRule="auto"/>
    </w:pPr>
    <w:rPr>
      <w:rFonts w:ascii="Calibri" w:eastAsia="Calibri" w:hAnsi="Calibri" w:cs="Calibri"/>
      <w:b/>
      <w:bCs/>
      <w:lang w:eastAsia="zh-CN"/>
    </w:rPr>
  </w:style>
  <w:style w:type="paragraph" w:customStyle="1" w:styleId="ConsPlusNormal">
    <w:name w:val="ConsPlusNormal"/>
    <w:uiPriority w:val="99"/>
    <w:rsid w:val="004A26D5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consultantplus://offline/ref=25569C41696B7E2AB3AE1BACA72823A7D6E28576E002B47FABB0EB7FA5BC51B0A467A182EA78EB1408D0090C531F4732EAC270661E985763SEN9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368</Words>
  <Characters>2100</Characters>
  <Application>Microsoft Office Word</Application>
  <DocSecurity>0</DocSecurity>
  <Lines>17</Lines>
  <Paragraphs>4</Paragraphs>
  <ScaleCrop>false</ScaleCrop>
  <Company>Microsoft</Company>
  <LinksUpToDate>false</LinksUpToDate>
  <CharactersWithSpaces>2464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2024-04-04T06:58:00Z</dcterms:created>
  <dcterms:modified xsi:type="dcterms:W3CDTF">2024-04-04T07:00:00Z</dcterms:modified>
</cp:coreProperties>
</file>